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  <w:lang w:val="en-US" w:eastAsia="zh-CN"/>
        </w:rPr>
        <w:t>雨课堂光感应黑板</w:t>
      </w:r>
      <w:r>
        <w:rPr>
          <w:rFonts w:hint="eastAsia" w:ascii="黑体" w:hAnsi="黑体" w:eastAsia="黑体" w:cs="黑体"/>
          <w:sz w:val="28"/>
          <w:szCs w:val="24"/>
        </w:rPr>
        <w:t>操作</w:t>
      </w:r>
      <w:r>
        <w:rPr>
          <w:rFonts w:hint="eastAsia" w:ascii="黑体" w:hAnsi="黑体" w:eastAsia="黑体" w:cs="黑体"/>
          <w:sz w:val="28"/>
          <w:szCs w:val="24"/>
          <w:lang w:val="en-US" w:eastAsia="zh-CN"/>
        </w:rPr>
        <w:t>使用</w:t>
      </w:r>
      <w:r>
        <w:rPr>
          <w:rFonts w:hint="eastAsia" w:ascii="黑体" w:hAnsi="黑体" w:eastAsia="黑体" w:cs="黑体"/>
          <w:sz w:val="28"/>
          <w:szCs w:val="24"/>
        </w:rPr>
        <w:t>说明：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在PowerPoint或WPS中找到雨课堂。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点击【微信扫一扫】，登录雨课堂。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点击【开启雨课堂授课】，进入授课课件界面。</w:t>
      </w:r>
      <w:bookmarkStart w:id="1" w:name="_GoBack"/>
      <w:bookmarkEnd w:id="1"/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708025"/>
            <wp:effectExtent l="15875" t="0" r="70485" b="76200"/>
            <wp:docPr id="4" name="图片 4" descr="15548964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5489646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80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4.使用雨课堂板书功能。开启板书功能有2种形式：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开启雨课堂授课，进入界面为PPT界面，</w:t>
      </w:r>
      <w:r>
        <w:rPr>
          <w:rFonts w:hint="eastAsia"/>
          <w:lang w:val="en-US" w:eastAsia="zh-CN"/>
        </w:rPr>
        <w:t>点击右侧悬浮窗</w:t>
      </w:r>
      <w:r>
        <w:drawing>
          <wp:inline distT="0" distB="0" distL="114300" distR="114300">
            <wp:extent cx="424180" cy="424180"/>
            <wp:effectExtent l="15875" t="6350" r="74295" b="7429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中的板书按钮，</w:t>
      </w:r>
      <w:r>
        <w:rPr>
          <w:rFonts w:hint="eastAsia"/>
        </w:rPr>
        <w:t>则切换到板书</w:t>
      </w:r>
      <w:r>
        <w:rPr>
          <w:rFonts w:hint="eastAsia"/>
          <w:lang w:val="en-US" w:eastAsia="zh-CN"/>
        </w:rPr>
        <w:t>功能；老师在黑板上书写，即可实现板书的实时传输</w:t>
      </w:r>
      <w:r>
        <w:rPr>
          <w:rFonts w:hint="eastAsia"/>
        </w:rPr>
        <w:t>。</w:t>
      </w:r>
    </w:p>
    <w:p>
      <w:pPr>
        <w:numPr>
          <w:numId w:val="0"/>
        </w:numPr>
        <w:ind w:leftChars="0"/>
        <w:jc w:val="center"/>
        <w:rPr>
          <w:rFonts w:hint="eastAsia"/>
        </w:rPr>
      </w:pPr>
      <w:r>
        <w:drawing>
          <wp:inline distT="0" distB="0" distL="114300" distR="114300">
            <wp:extent cx="1362710" cy="1044575"/>
            <wp:effectExtent l="0" t="0" r="8890" b="317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在黑板上点击切换按钮</w:t>
      </w:r>
      <w:r>
        <w:drawing>
          <wp:inline distT="0" distB="0" distL="114300" distR="114300">
            <wp:extent cx="353695" cy="462280"/>
            <wp:effectExtent l="0" t="0" r="8255" b="444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，则切换到板书功能；老师在黑板上书写，即可实现板书的实时传输。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br w:type="page"/>
      </w: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  <w:lang w:val="en-US" w:eastAsia="zh-CN"/>
        </w:rPr>
        <w:t>黑板</w:t>
      </w:r>
      <w:r>
        <w:rPr>
          <w:rFonts w:hint="eastAsia" w:ascii="黑体" w:hAnsi="黑体" w:eastAsia="黑体" w:cs="黑体"/>
          <w:sz w:val="28"/>
          <w:szCs w:val="24"/>
        </w:rPr>
        <w:t>快捷键功能</w:t>
      </w:r>
    </w:p>
    <w:tbl>
      <w:tblPr>
        <w:tblStyle w:val="2"/>
        <w:tblpPr w:leftFromText="180" w:rightFromText="180" w:vertAnchor="text" w:horzAnchor="page" w:tblpXSpec="center" w:tblpY="7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09"/>
        <w:gridCol w:w="5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16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bookmarkStart w:id="0" w:name="_Hlk2867927"/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按键名称</w:t>
            </w:r>
          </w:p>
        </w:tc>
        <w:tc>
          <w:tcPr>
            <w:tcW w:w="1309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按键图标</w:t>
            </w:r>
          </w:p>
        </w:tc>
        <w:tc>
          <w:tcPr>
            <w:tcW w:w="5897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按键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16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1309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drawing>
                <wp:inline distT="0" distB="0" distL="114300" distR="114300">
                  <wp:extent cx="421640" cy="555625"/>
                  <wp:effectExtent l="0" t="0" r="6985" b="6350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新建板书页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16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发送</w:t>
            </w:r>
          </w:p>
        </w:tc>
        <w:tc>
          <w:tcPr>
            <w:tcW w:w="1309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429895" cy="560070"/>
                  <wp:effectExtent l="0" t="0" r="8255" b="1905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将板书页内容发送到学生手机雨课堂上，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学生课后可在课堂分享中查看板书图片。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16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切换</w:t>
            </w:r>
          </w:p>
        </w:tc>
        <w:tc>
          <w:tcPr>
            <w:tcW w:w="1309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431165" cy="562610"/>
                  <wp:effectExtent l="0" t="0" r="6985" b="8890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可以切换PPT播放或者板书内容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16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上一页</w:t>
            </w:r>
          </w:p>
        </w:tc>
        <w:tc>
          <w:tcPr>
            <w:tcW w:w="1309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421005" cy="557530"/>
                  <wp:effectExtent l="0" t="0" r="7620" b="4445"/>
                  <wp:docPr id="1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可以在PPT播放模式时向上翻页，或者查看多页板书内容中的上一页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16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下一页</w:t>
            </w:r>
          </w:p>
        </w:tc>
        <w:tc>
          <w:tcPr>
            <w:tcW w:w="1309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438785" cy="567055"/>
                  <wp:effectExtent l="0" t="0" r="8890" b="4445"/>
                  <wp:docPr id="1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可以在PPT播放模式时向下翻页，或者查看多页板书内容中的下一页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16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红色</w:t>
            </w:r>
          </w:p>
        </w:tc>
        <w:tc>
          <w:tcPr>
            <w:tcW w:w="1309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440055" cy="573405"/>
                  <wp:effectExtent l="0" t="0" r="7620" b="7620"/>
                  <wp:docPr id="1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按一下该按钮，接下来板书内容的颜色即为红色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16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蓝色</w:t>
            </w:r>
          </w:p>
        </w:tc>
        <w:tc>
          <w:tcPr>
            <w:tcW w:w="1309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430530" cy="566420"/>
                  <wp:effectExtent l="0" t="0" r="7620" b="5080"/>
                  <wp:docPr id="1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按一下该按钮，接下来板书内容的颜色即为蓝色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16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黑色</w:t>
            </w:r>
          </w:p>
        </w:tc>
        <w:tc>
          <w:tcPr>
            <w:tcW w:w="1309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438150" cy="586740"/>
                  <wp:effectExtent l="0" t="0" r="0" b="3810"/>
                  <wp:docPr id="1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按一下该按钮，接下来板书内容的颜色即为黑色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16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功能键</w:t>
            </w:r>
          </w:p>
        </w:tc>
        <w:tc>
          <w:tcPr>
            <w:tcW w:w="1309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448310" cy="573405"/>
                  <wp:effectExtent l="0" t="0" r="8890" b="7620"/>
                  <wp:docPr id="2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vAlign w:val="center"/>
          </w:tcPr>
          <w:p>
            <w:pPr>
              <w:pStyle w:val="4"/>
              <w:spacing w:line="360" w:lineRule="auto"/>
              <w:ind w:left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清屏。可清除当页板书所有内容</w:t>
            </w:r>
          </w:p>
        </w:tc>
      </w:tr>
      <w:bookmarkEnd w:id="0"/>
    </w:tbl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br w:type="page"/>
      </w: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关于课后如何能查看板书内容？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查看板书记录内容</w:t>
      </w:r>
      <w:r>
        <w:rPr>
          <w:rFonts w:hint="eastAsia"/>
          <w:lang w:val="en-US" w:eastAsia="zh-CN"/>
        </w:rPr>
        <w:t>有2种形式：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直播回放：开启语音直播（有权限的用户），课堂中</w:t>
      </w:r>
      <w:r>
        <w:rPr>
          <w:rFonts w:hint="eastAsia"/>
          <w:lang w:val="en-US" w:eastAsia="zh-CN"/>
        </w:rPr>
        <w:t>的所有</w:t>
      </w:r>
      <w:r>
        <w:rPr>
          <w:rFonts w:hint="eastAsia"/>
          <w:lang w:val="en-US" w:eastAsia="zh-CN"/>
        </w:rPr>
        <w:t>课件、声音、</w:t>
      </w:r>
      <w:r>
        <w:rPr>
          <w:rFonts w:hint="eastAsia"/>
        </w:rPr>
        <w:t>板书记录轨迹都将保存在直播回放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进入路径如下，进入雨课堂公众号，点击左侧菜单栏【我的】—【课程】—【我听的课】—【课堂（曾开启语音直播的课堂）】—【直播回放】，即可看到课件、声音和</w:t>
      </w:r>
      <w:r>
        <w:rPr>
          <w:rFonts w:hint="eastAsia"/>
        </w:rPr>
        <w:t>板书</w:t>
      </w:r>
      <w:r>
        <w:rPr>
          <w:rFonts w:hint="eastAsia"/>
          <w:lang w:val="en-US" w:eastAsia="zh-CN"/>
        </w:rPr>
        <w:t>的课堂实时</w:t>
      </w:r>
      <w:r>
        <w:rPr>
          <w:rFonts w:hint="eastAsia"/>
        </w:rPr>
        <w:t>记录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课堂分享：点击黑板上的【发送】按钮，板书页内容会发送到学生手机雨课堂上，学生课后可在课堂分享中查看板书图片。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进入路径如下，进入雨课堂公众号，点击左侧菜单栏【我的】—【课程】—【我听的课】—【课堂】—【课堂分享】，即可看到板书图片</w:t>
      </w:r>
      <w:r>
        <w:rPr>
          <w:rFonts w:hint="eastAsia"/>
          <w:lang w:eastAsia="zh-CN"/>
        </w:rPr>
        <w:t>。</w:t>
      </w:r>
    </w:p>
    <w:p>
      <w:pPr>
        <w:ind w:left="0" w:leftChars="0" w:firstLine="0" w:firstLineChars="0"/>
        <w:jc w:val="center"/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179705</wp:posOffset>
            </wp:positionV>
            <wp:extent cx="389255" cy="76200"/>
            <wp:effectExtent l="0" t="0" r="1270" b="0"/>
            <wp:wrapNone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349250</wp:posOffset>
                </wp:positionV>
                <wp:extent cx="733425" cy="243205"/>
                <wp:effectExtent l="0" t="0" r="0" b="44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7960" y="3509645"/>
                          <a:ext cx="733425" cy="243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7pt;margin-top:27.5pt;height:19.15pt;width:57.75pt;z-index:251658240;v-text-anchor:middle;mso-width-relative:page;mso-height-relative:page;" fillcolor="#FFFFFF [3212]" filled="t" stroked="f" coordsize="21600,21600" o:gfxdata="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+UN/doAAAAKAQAADwAAAAAAAAABACAAAAAiAAAAZHJzL2Rvd25yZXYueG1sUEsBAhQAFAAAAAgA&#10;h07iQPaQZBFcAgAAiAQAAA4AAAAAAAAAAQAgAAAAKQEAAGRycy9lMm9Eb2MueG1sUEsFBgAAAAAG&#10;AAYAWQEAAPc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24330" cy="2890520"/>
            <wp:effectExtent l="0" t="0" r="4445" b="5080"/>
            <wp:docPr id="1" name="图片 1" descr="7477a27a1500c892fc6be422f46b7f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77a27a1500c892fc6be422f46b7f9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4"/>
          <w:lang w:val="en-US" w:eastAsia="zh-CN"/>
        </w:rPr>
        <w:t>雨课堂光感应黑板</w:t>
      </w:r>
      <w:r>
        <w:rPr>
          <w:rFonts w:hint="eastAsia" w:ascii="黑体" w:hAnsi="黑体" w:eastAsia="黑体" w:cs="黑体"/>
          <w:sz w:val="28"/>
          <w:szCs w:val="24"/>
        </w:rPr>
        <w:t>操作</w:t>
      </w:r>
      <w:r>
        <w:rPr>
          <w:rFonts w:hint="eastAsia" w:ascii="黑体" w:hAnsi="黑体" w:eastAsia="黑体" w:cs="黑体"/>
          <w:sz w:val="28"/>
          <w:szCs w:val="24"/>
          <w:lang w:val="en-US" w:eastAsia="zh-CN"/>
        </w:rPr>
        <w:t>注意事项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书写时，手指应与黑板保持适当距离，否则会影响黑板的识别率。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建议粉笔和粉笔夹配合使用。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黑板下沿有堆积的粉笔灰尘，请及时清理。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建议使用配套板擦，并及时清洁、更换。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请轻推轻拉，切勿猛力撞击。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使用红色粉笔书写，请勿湿擦。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禁止使用含有硬质杂质的粉笔书写，避免划伤板面。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禁止使用胶带，胶水、油性墨水等油脂类或腐蚀性的物品沾污板面及边框。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湿擦时避免水量过大，导致黑板下沿长时间浸水，影响红外框使用。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建议每周使用中性清洗剂清洗板面污渍，禁止使用对板面有腐蚀性的酸，碱类清洗剂。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5C8AA2"/>
    <w:multiLevelType w:val="singleLevel"/>
    <w:tmpl w:val="9F5C8AA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9E2F0ED"/>
    <w:multiLevelType w:val="singleLevel"/>
    <w:tmpl w:val="A9E2F0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88A2188"/>
    <w:multiLevelType w:val="singleLevel"/>
    <w:tmpl w:val="588A21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B258B14"/>
    <w:multiLevelType w:val="singleLevel"/>
    <w:tmpl w:val="6B258B1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73395"/>
    <w:rsid w:val="01F315D0"/>
    <w:rsid w:val="062D3837"/>
    <w:rsid w:val="07410FF1"/>
    <w:rsid w:val="0E846390"/>
    <w:rsid w:val="1210207B"/>
    <w:rsid w:val="1EED148B"/>
    <w:rsid w:val="21625398"/>
    <w:rsid w:val="29D61C69"/>
    <w:rsid w:val="2B6120BC"/>
    <w:rsid w:val="2FF964FA"/>
    <w:rsid w:val="3013748F"/>
    <w:rsid w:val="338F0DC8"/>
    <w:rsid w:val="358766DC"/>
    <w:rsid w:val="3C1669A0"/>
    <w:rsid w:val="3D5F76FA"/>
    <w:rsid w:val="458E6B0A"/>
    <w:rsid w:val="59DC629F"/>
    <w:rsid w:val="5B4C232A"/>
    <w:rsid w:val="663842E4"/>
    <w:rsid w:val="68D4323F"/>
    <w:rsid w:val="6A9C2E1B"/>
    <w:rsid w:val="6CD7573B"/>
    <w:rsid w:val="6D273395"/>
    <w:rsid w:val="6F386C5C"/>
    <w:rsid w:val="72987A5B"/>
    <w:rsid w:val="72B31995"/>
    <w:rsid w:val="730A5F74"/>
    <w:rsid w:val="75A3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widowControl/>
      <w:spacing w:line="300" w:lineRule="auto"/>
      <w:ind w:left="720"/>
      <w:jc w:val="left"/>
    </w:pPr>
    <w:rPr>
      <w:rFonts w:ascii="Calibri" w:hAnsi="Calibri" w:eastAsia="宋体" w:cs="Times New Roman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2019-02-22T05:23:00Z</dcterms:created>
  <dc:creator>侯玉洁</dc:creator>
  <cp:lastModifiedBy>侯玉洁</cp:lastModifiedBy>
  <dcterms:modified xsi:type="dcterms:W3CDTF">2019-04-10T12:28:58Z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