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F3" w:rsidRDefault="00543FA2" w:rsidP="00F465DD">
      <w:pPr>
        <w:jc w:val="center"/>
        <w:rPr>
          <w:rFonts w:ascii="方正小标宋简体" w:eastAsia="方正小标宋简体"/>
          <w:sz w:val="44"/>
          <w:szCs w:val="44"/>
        </w:rPr>
      </w:pPr>
      <w:r w:rsidRPr="00F465DD">
        <w:rPr>
          <w:rFonts w:ascii="方正小标宋简体" w:eastAsia="方正小标宋简体" w:hint="eastAsia"/>
          <w:sz w:val="44"/>
          <w:szCs w:val="44"/>
        </w:rPr>
        <w:t>天津科技大</w:t>
      </w:r>
      <w:proofErr w:type="gramStart"/>
      <w:r w:rsidRPr="00F465DD">
        <w:rPr>
          <w:rFonts w:ascii="方正小标宋简体" w:eastAsia="方正小标宋简体" w:hint="eastAsia"/>
          <w:sz w:val="44"/>
          <w:szCs w:val="44"/>
        </w:rPr>
        <w:t>学科研</w:t>
      </w:r>
      <w:proofErr w:type="gramEnd"/>
      <w:r w:rsidRPr="00F465DD">
        <w:rPr>
          <w:rFonts w:ascii="方正小标宋简体" w:eastAsia="方正小标宋简体" w:hint="eastAsia"/>
          <w:sz w:val="44"/>
          <w:szCs w:val="44"/>
        </w:rPr>
        <w:t>项目安全风险</w:t>
      </w:r>
      <w:r w:rsidR="00F465DD" w:rsidRPr="00F465DD">
        <w:rPr>
          <w:rFonts w:ascii="方正小标宋简体" w:eastAsia="方正小标宋简体" w:hint="eastAsia"/>
          <w:sz w:val="44"/>
          <w:szCs w:val="44"/>
        </w:rPr>
        <w:t>评估报告</w:t>
      </w:r>
    </w:p>
    <w:p w:rsidR="00F465DD" w:rsidRPr="00D873A4" w:rsidRDefault="00115B60" w:rsidP="00F465DD">
      <w:pPr>
        <w:jc w:val="center"/>
        <w:rPr>
          <w:rFonts w:ascii="仿宋_GB2312" w:eastAsia="仿宋_GB2312"/>
          <w:color w:val="FF0000"/>
          <w:sz w:val="28"/>
          <w:szCs w:val="28"/>
        </w:rPr>
      </w:pPr>
      <w:bookmarkStart w:id="0" w:name="_GoBack"/>
      <w:r w:rsidRPr="00D873A4">
        <w:rPr>
          <w:rFonts w:ascii="仿宋_GB2312" w:eastAsia="仿宋_GB2312" w:hint="eastAsia"/>
          <w:color w:val="FF0000"/>
          <w:sz w:val="28"/>
          <w:szCs w:val="28"/>
        </w:rPr>
        <w:t>（</w:t>
      </w:r>
      <w:r w:rsidR="000F0D1A" w:rsidRPr="00D873A4">
        <w:rPr>
          <w:rFonts w:ascii="仿宋_GB2312" w:eastAsia="仿宋_GB2312" w:hint="eastAsia"/>
          <w:color w:val="FF0000"/>
          <w:sz w:val="28"/>
          <w:szCs w:val="28"/>
        </w:rPr>
        <w:t>参考提纲</w:t>
      </w:r>
      <w:r w:rsidRPr="00D873A4">
        <w:rPr>
          <w:rFonts w:ascii="仿宋_GB2312" w:eastAsia="仿宋_GB2312" w:hint="eastAsia"/>
          <w:color w:val="FF0000"/>
          <w:sz w:val="28"/>
          <w:szCs w:val="28"/>
        </w:rPr>
        <w:t>）</w:t>
      </w:r>
    </w:p>
    <w:bookmarkEnd w:id="0"/>
    <w:p w:rsidR="00785C8A" w:rsidRPr="000F0D1A" w:rsidRDefault="00785C8A" w:rsidP="000F0D1A">
      <w:pPr>
        <w:ind w:firstLineChars="200" w:firstLine="643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0F0D1A">
        <w:rPr>
          <w:rFonts w:ascii="仿宋_GB2312" w:eastAsia="仿宋_GB2312" w:hAnsi="黑体" w:hint="eastAsia"/>
          <w:b/>
          <w:sz w:val="32"/>
          <w:szCs w:val="32"/>
        </w:rPr>
        <w:t>一、项目基本情况</w:t>
      </w:r>
    </w:p>
    <w:p w:rsidR="007C74C2" w:rsidRDefault="00F465DD" w:rsidP="007C74C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项目名称：</w:t>
      </w:r>
    </w:p>
    <w:p w:rsidR="00F465DD" w:rsidRPr="000F0D1A" w:rsidRDefault="007C74C2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项目起止年月：</w:t>
      </w:r>
    </w:p>
    <w:p w:rsidR="00F465DD" w:rsidRPr="000F0D1A" w:rsidRDefault="00785C8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项目负责人、联系电话：</w:t>
      </w:r>
    </w:p>
    <w:p w:rsidR="00785C8A" w:rsidRPr="000F0D1A" w:rsidRDefault="00785C8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负责人所在</w:t>
      </w:r>
      <w:r w:rsidR="00EC71D8">
        <w:rPr>
          <w:rFonts w:ascii="仿宋_GB2312" w:eastAsia="仿宋_GB2312" w:hAnsi="楷体" w:hint="eastAsia"/>
          <w:sz w:val="32"/>
          <w:szCs w:val="32"/>
        </w:rPr>
        <w:t>学院</w:t>
      </w:r>
      <w:r w:rsidRPr="000F0D1A">
        <w:rPr>
          <w:rFonts w:ascii="仿宋_GB2312" w:eastAsia="仿宋_GB2312" w:hAnsi="楷体" w:hint="eastAsia"/>
          <w:sz w:val="32"/>
          <w:szCs w:val="32"/>
        </w:rPr>
        <w:t>：</w:t>
      </w:r>
    </w:p>
    <w:p w:rsidR="00785C8A" w:rsidRPr="000F0D1A" w:rsidRDefault="00785C8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实验场所</w:t>
      </w:r>
      <w:r w:rsidR="007C74C2">
        <w:rPr>
          <w:rFonts w:ascii="仿宋_GB2312" w:eastAsia="仿宋_GB2312" w:hAnsi="楷体" w:hint="eastAsia"/>
          <w:sz w:val="32"/>
          <w:szCs w:val="32"/>
        </w:rPr>
        <w:t>具体</w:t>
      </w:r>
      <w:r w:rsidRPr="000F0D1A">
        <w:rPr>
          <w:rFonts w:ascii="仿宋_GB2312" w:eastAsia="仿宋_GB2312" w:hAnsi="楷体" w:hint="eastAsia"/>
          <w:sz w:val="32"/>
          <w:szCs w:val="32"/>
        </w:rPr>
        <w:t>地址：</w:t>
      </w:r>
    </w:p>
    <w:p w:rsidR="00F465DD" w:rsidRPr="000F0D1A" w:rsidRDefault="00785C8A" w:rsidP="000F0D1A">
      <w:pPr>
        <w:ind w:firstLineChars="200" w:firstLine="643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0F0D1A">
        <w:rPr>
          <w:rFonts w:ascii="仿宋_GB2312" w:eastAsia="仿宋_GB2312" w:hAnsi="黑体" w:hint="eastAsia"/>
          <w:b/>
          <w:sz w:val="32"/>
          <w:szCs w:val="32"/>
        </w:rPr>
        <w:t>二、</w:t>
      </w:r>
      <w:r w:rsidR="00115B60" w:rsidRPr="000F0D1A">
        <w:rPr>
          <w:rFonts w:ascii="仿宋_GB2312" w:eastAsia="仿宋_GB2312" w:hAnsi="黑体" w:hint="eastAsia"/>
          <w:b/>
          <w:sz w:val="32"/>
          <w:szCs w:val="32"/>
        </w:rPr>
        <w:t>安全风险评估方案</w:t>
      </w:r>
    </w:p>
    <w:p w:rsidR="00115B60" w:rsidRPr="000F0D1A" w:rsidRDefault="00115B60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安全风险评估</w:t>
      </w:r>
      <w:r w:rsidR="00270589" w:rsidRPr="000F0D1A">
        <w:rPr>
          <w:rFonts w:ascii="仿宋_GB2312" w:eastAsia="仿宋_GB2312" w:hAnsi="楷体" w:hint="eastAsia"/>
          <w:sz w:val="32"/>
          <w:szCs w:val="32"/>
        </w:rPr>
        <w:t>专家组</w:t>
      </w:r>
      <w:r w:rsidRPr="000F0D1A">
        <w:rPr>
          <w:rFonts w:ascii="仿宋_GB2312" w:eastAsia="仿宋_GB2312" w:hAnsi="楷体" w:hint="eastAsia"/>
          <w:sz w:val="32"/>
          <w:szCs w:val="32"/>
        </w:rPr>
        <w:t>成员：</w:t>
      </w:r>
    </w:p>
    <w:p w:rsidR="00115B60" w:rsidRPr="000F0D1A" w:rsidRDefault="00115B60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评估时间、地点：</w:t>
      </w:r>
    </w:p>
    <w:p w:rsidR="0092712B" w:rsidRPr="000F0D1A" w:rsidRDefault="0092712B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现场检查时间、地点：</w:t>
      </w:r>
    </w:p>
    <w:p w:rsidR="00115B60" w:rsidRPr="000F0D1A" w:rsidRDefault="00115B60" w:rsidP="000F0D1A">
      <w:pPr>
        <w:ind w:firstLineChars="200" w:firstLine="643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0F0D1A">
        <w:rPr>
          <w:rFonts w:ascii="仿宋_GB2312" w:eastAsia="仿宋_GB2312" w:hAnsi="黑体" w:hint="eastAsia"/>
          <w:b/>
          <w:sz w:val="32"/>
          <w:szCs w:val="32"/>
        </w:rPr>
        <w:t>三、安全风险评估</w:t>
      </w:r>
      <w:r w:rsidR="005C47CA" w:rsidRPr="000F0D1A">
        <w:rPr>
          <w:rFonts w:ascii="仿宋_GB2312" w:eastAsia="仿宋_GB2312" w:hAnsi="黑体" w:hint="eastAsia"/>
          <w:b/>
          <w:sz w:val="32"/>
          <w:szCs w:val="32"/>
        </w:rPr>
        <w:t>内容</w:t>
      </w:r>
    </w:p>
    <w:p w:rsidR="00115B60" w:rsidRPr="000F0D1A" w:rsidRDefault="0091264C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（一）</w:t>
      </w:r>
      <w:r w:rsidR="007A72F2" w:rsidRPr="000F0D1A">
        <w:rPr>
          <w:rFonts w:ascii="仿宋_GB2312" w:eastAsia="仿宋_GB2312" w:hAnsi="楷体" w:hint="eastAsia"/>
          <w:sz w:val="32"/>
          <w:szCs w:val="32"/>
        </w:rPr>
        <w:t>安全风险分类</w:t>
      </w:r>
    </w:p>
    <w:p w:rsidR="00A33AE2" w:rsidRPr="000F0D1A" w:rsidRDefault="00A33AE2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（根据科研项目涉及的危险源特性，从安全角度可将科研项目安</w:t>
      </w:r>
      <w:r w:rsidR="009969AA" w:rsidRPr="000F0D1A">
        <w:rPr>
          <w:rFonts w:ascii="仿宋_GB2312" w:eastAsia="仿宋_GB2312" w:hAnsi="楷体" w:hint="eastAsia"/>
          <w:sz w:val="32"/>
          <w:szCs w:val="32"/>
        </w:rPr>
        <w:t>全风险分为化学类、生物类、辐射类、机电类、特种设备类、其他类等</w:t>
      </w:r>
      <w:r w:rsidRPr="000F0D1A">
        <w:rPr>
          <w:rFonts w:ascii="仿宋_GB2312" w:eastAsia="仿宋_GB2312" w:hAnsi="楷体" w:hint="eastAsia"/>
          <w:sz w:val="32"/>
          <w:szCs w:val="32"/>
        </w:rPr>
        <w:t>）</w:t>
      </w:r>
    </w:p>
    <w:p w:rsidR="0092712B" w:rsidRPr="000F0D1A" w:rsidRDefault="00A33AE2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（二）安全隐患</w:t>
      </w:r>
    </w:p>
    <w:p w:rsidR="00A33AE2" w:rsidRPr="000F0D1A" w:rsidRDefault="0092712B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（安全隐患包括所涉及危险源种类、特性及可能导致（引发）危险的严重程度等）</w:t>
      </w:r>
    </w:p>
    <w:p w:rsidR="00FD6EB7" w:rsidRPr="000F0D1A" w:rsidRDefault="00FD6EB7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（三）</w:t>
      </w:r>
      <w:r w:rsidR="00BF1877" w:rsidRPr="000F0D1A">
        <w:rPr>
          <w:rFonts w:ascii="仿宋_GB2312" w:eastAsia="仿宋_GB2312" w:hAnsi="楷体" w:hint="eastAsia"/>
          <w:sz w:val="32"/>
          <w:szCs w:val="32"/>
        </w:rPr>
        <w:t>安全管理</w:t>
      </w:r>
    </w:p>
    <w:p w:rsidR="00BF1877" w:rsidRPr="000F0D1A" w:rsidRDefault="00BF1877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lastRenderedPageBreak/>
        <w:t>（安全管理包括安全制度与责任制落实情况、安全技术及管理人员配备情况、安全准入与知识培训、考核落实情况等）</w:t>
      </w:r>
    </w:p>
    <w:p w:rsidR="00BF1877" w:rsidRPr="000F0D1A" w:rsidRDefault="00BF1877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（四）安全环境</w:t>
      </w:r>
    </w:p>
    <w:p w:rsidR="00BF1877" w:rsidRPr="000F0D1A" w:rsidRDefault="00BF1877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（环境管理包括实验场所条件、设施设备配置、防护用品配备等）</w:t>
      </w:r>
    </w:p>
    <w:p w:rsidR="00BF1877" w:rsidRPr="000F0D1A" w:rsidRDefault="00BF1877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（五）预防措施</w:t>
      </w:r>
    </w:p>
    <w:p w:rsidR="009969AA" w:rsidRPr="000F0D1A" w:rsidRDefault="009969A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（主要风险因素的预防措施）</w:t>
      </w:r>
    </w:p>
    <w:p w:rsidR="00BF1877" w:rsidRPr="000F0D1A" w:rsidRDefault="00BF1877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（六）应急预案</w:t>
      </w:r>
    </w:p>
    <w:p w:rsidR="009969AA" w:rsidRPr="000F0D1A" w:rsidRDefault="009969A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（主要风险因素的应急预案）</w:t>
      </w:r>
    </w:p>
    <w:p w:rsidR="005C47CA" w:rsidRPr="000F0D1A" w:rsidRDefault="00971F61" w:rsidP="000F0D1A">
      <w:pPr>
        <w:ind w:firstLineChars="200" w:firstLine="643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0F0D1A">
        <w:rPr>
          <w:rFonts w:ascii="仿宋_GB2312" w:eastAsia="仿宋_GB2312" w:hAnsi="黑体" w:hint="eastAsia"/>
          <w:b/>
          <w:sz w:val="32"/>
          <w:szCs w:val="32"/>
        </w:rPr>
        <w:t>四</w:t>
      </w:r>
      <w:r w:rsidR="005C47CA" w:rsidRPr="000F0D1A">
        <w:rPr>
          <w:rFonts w:ascii="仿宋_GB2312" w:eastAsia="仿宋_GB2312" w:hAnsi="黑体" w:hint="eastAsia"/>
          <w:b/>
          <w:sz w:val="32"/>
          <w:szCs w:val="32"/>
        </w:rPr>
        <w:t>、安全风险评估</w:t>
      </w:r>
      <w:r w:rsidR="00F45BD0" w:rsidRPr="000F0D1A">
        <w:rPr>
          <w:rFonts w:ascii="仿宋_GB2312" w:eastAsia="仿宋_GB2312" w:hAnsi="黑体" w:hint="eastAsia"/>
          <w:b/>
          <w:sz w:val="32"/>
          <w:szCs w:val="32"/>
        </w:rPr>
        <w:t>专家组</w:t>
      </w:r>
      <w:r w:rsidR="005C47CA" w:rsidRPr="000F0D1A">
        <w:rPr>
          <w:rFonts w:ascii="仿宋_GB2312" w:eastAsia="仿宋_GB2312" w:hAnsi="黑体" w:hint="eastAsia"/>
          <w:b/>
          <w:sz w:val="32"/>
          <w:szCs w:val="32"/>
        </w:rPr>
        <w:t>意见</w:t>
      </w:r>
    </w:p>
    <w:p w:rsidR="007E57E0" w:rsidRPr="000F0D1A" w:rsidRDefault="00722A72" w:rsidP="000F0D1A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1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安全风险评估</w:t>
      </w:r>
      <w:r w:rsidR="003D61FE">
        <w:rPr>
          <w:rFonts w:ascii="仿宋_GB2312" w:eastAsia="仿宋_GB2312" w:hAnsi="楷体" w:hint="eastAsia"/>
          <w:sz w:val="32"/>
          <w:szCs w:val="32"/>
        </w:rPr>
        <w:t>内容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是否真实全面？□是 □否</w:t>
      </w:r>
    </w:p>
    <w:p w:rsidR="005C6297" w:rsidRPr="000F0D1A" w:rsidRDefault="000B557B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2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是否具备项目研究所需的合适的实验安全条件？</w:t>
      </w:r>
    </w:p>
    <w:p w:rsidR="007E57E0" w:rsidRPr="000F0D1A" w:rsidRDefault="007E57E0" w:rsidP="005C6297">
      <w:pPr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□是 □否</w:t>
      </w:r>
    </w:p>
    <w:p w:rsidR="007E57E0" w:rsidRPr="000F0D1A" w:rsidRDefault="00F45BD0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3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安全风险是否在可承受范围或采取有效措施使风险降至可接受范围？□是 □否</w:t>
      </w:r>
    </w:p>
    <w:p w:rsidR="007E57E0" w:rsidRPr="000F0D1A" w:rsidRDefault="00F45BD0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4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是否有处理安全风险的能力？□是 □否</w:t>
      </w:r>
    </w:p>
    <w:p w:rsidR="007E57E0" w:rsidRPr="000F0D1A" w:rsidRDefault="00F45BD0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5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是否可以安全地承担项目研究？□是 □否</w:t>
      </w:r>
    </w:p>
    <w:p w:rsidR="00ED3886" w:rsidRPr="000F0D1A" w:rsidRDefault="00ED3886" w:rsidP="00ED3886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6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Pr="000F0D1A">
        <w:rPr>
          <w:rFonts w:ascii="仿宋_GB2312" w:eastAsia="仿宋_GB2312" w:hAnsi="楷体" w:hint="eastAsia"/>
          <w:sz w:val="32"/>
          <w:szCs w:val="32"/>
        </w:rPr>
        <w:t>其它意见或建议：</w:t>
      </w:r>
    </w:p>
    <w:p w:rsidR="000F0D1A" w:rsidRDefault="000F0D1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</w:p>
    <w:p w:rsidR="000F0D1A" w:rsidRDefault="000F0D1A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</w:p>
    <w:p w:rsidR="007E57E0" w:rsidRPr="000F0D1A" w:rsidRDefault="00ED3886" w:rsidP="006640B3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7</w:t>
      </w:r>
      <w:r w:rsidR="000F0D1A">
        <w:rPr>
          <w:rFonts w:ascii="仿宋_GB2312" w:eastAsia="仿宋_GB2312" w:hAnsi="楷体" w:hint="eastAsia"/>
          <w:sz w:val="32"/>
          <w:szCs w:val="32"/>
        </w:rPr>
        <w:t>．</w:t>
      </w:r>
      <w:r w:rsidR="003E0198">
        <w:rPr>
          <w:rFonts w:ascii="仿宋_GB2312" w:eastAsia="仿宋_GB2312" w:hAnsi="楷体" w:hint="eastAsia"/>
          <w:sz w:val="32"/>
          <w:szCs w:val="32"/>
        </w:rPr>
        <w:t>安全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风险评估</w:t>
      </w:r>
      <w:r w:rsidR="000B557B" w:rsidRPr="000F0D1A">
        <w:rPr>
          <w:rFonts w:ascii="仿宋_GB2312" w:eastAsia="仿宋_GB2312" w:hAnsi="楷体" w:hint="eastAsia"/>
          <w:sz w:val="32"/>
          <w:szCs w:val="32"/>
        </w:rPr>
        <w:t>意见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>：□</w:t>
      </w:r>
      <w:r w:rsidR="000B557B" w:rsidRPr="000F0D1A">
        <w:rPr>
          <w:rFonts w:ascii="仿宋_GB2312" w:eastAsia="仿宋_GB2312" w:hAnsi="楷体" w:hint="eastAsia"/>
          <w:sz w:val="32"/>
          <w:szCs w:val="32"/>
        </w:rPr>
        <w:t>A：通过</w:t>
      </w:r>
      <w:r w:rsidR="006640B3">
        <w:rPr>
          <w:rFonts w:ascii="仿宋_GB2312" w:eastAsia="仿宋_GB2312" w:hAnsi="楷体" w:hint="eastAsia"/>
          <w:sz w:val="32"/>
          <w:szCs w:val="32"/>
        </w:rPr>
        <w:t xml:space="preserve">；    </w:t>
      </w:r>
      <w:r w:rsidR="000B557B" w:rsidRPr="000F0D1A">
        <w:rPr>
          <w:rFonts w:ascii="仿宋_GB2312" w:eastAsia="仿宋_GB2312" w:hAnsi="楷体" w:hint="eastAsia"/>
          <w:sz w:val="32"/>
          <w:szCs w:val="32"/>
        </w:rPr>
        <w:t>□B：自行整</w:t>
      </w:r>
      <w:r w:rsidR="000B557B" w:rsidRPr="000F0D1A">
        <w:rPr>
          <w:rFonts w:ascii="仿宋_GB2312" w:eastAsia="仿宋_GB2312" w:hAnsi="楷体" w:hint="eastAsia"/>
          <w:sz w:val="32"/>
          <w:szCs w:val="32"/>
        </w:rPr>
        <w:lastRenderedPageBreak/>
        <w:t>改通过</w:t>
      </w:r>
      <w:r w:rsidR="006640B3">
        <w:rPr>
          <w:rFonts w:ascii="仿宋_GB2312" w:eastAsia="仿宋_GB2312" w:hAnsi="楷体" w:hint="eastAsia"/>
          <w:sz w:val="32"/>
          <w:szCs w:val="32"/>
        </w:rPr>
        <w:t xml:space="preserve">；  </w:t>
      </w:r>
      <w:r w:rsidR="000B557B" w:rsidRPr="000F0D1A">
        <w:rPr>
          <w:rFonts w:ascii="仿宋_GB2312" w:eastAsia="仿宋_GB2312" w:hAnsi="楷体" w:hint="eastAsia"/>
          <w:sz w:val="32"/>
          <w:szCs w:val="32"/>
        </w:rPr>
        <w:t>□C：整改复评</w:t>
      </w:r>
      <w:r w:rsidR="007E57E0" w:rsidRPr="000F0D1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FA7A3C" w:rsidRPr="000F0D1A" w:rsidRDefault="00FA7A3C" w:rsidP="00A33AE2">
      <w:pPr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</w:p>
    <w:p w:rsidR="00971F61" w:rsidRPr="00961A3F" w:rsidRDefault="00F45BD0" w:rsidP="00641FD8">
      <w:pPr>
        <w:jc w:val="left"/>
        <w:rPr>
          <w:rFonts w:ascii="仿宋_GB2312" w:eastAsia="仿宋_GB2312" w:hAnsi="楷体" w:hint="eastAsia"/>
          <w:b/>
          <w:sz w:val="32"/>
          <w:szCs w:val="32"/>
        </w:rPr>
      </w:pPr>
      <w:r w:rsidRPr="00961A3F">
        <w:rPr>
          <w:rFonts w:ascii="仿宋_GB2312" w:eastAsia="仿宋_GB2312" w:hAnsi="楷体" w:hint="eastAsia"/>
          <w:b/>
          <w:sz w:val="32"/>
          <w:szCs w:val="32"/>
        </w:rPr>
        <w:t>专家组</w:t>
      </w:r>
      <w:r w:rsidR="000F0D1A" w:rsidRPr="00961A3F">
        <w:rPr>
          <w:rFonts w:ascii="仿宋_GB2312" w:eastAsia="仿宋_GB2312" w:hAnsi="楷体" w:hint="eastAsia"/>
          <w:b/>
          <w:sz w:val="32"/>
          <w:szCs w:val="32"/>
        </w:rPr>
        <w:t>全部成员</w:t>
      </w:r>
      <w:r w:rsidR="00971F61" w:rsidRPr="00961A3F">
        <w:rPr>
          <w:rFonts w:ascii="仿宋_GB2312" w:eastAsia="仿宋_GB2312" w:hAnsi="楷体" w:hint="eastAsia"/>
          <w:b/>
          <w:sz w:val="32"/>
          <w:szCs w:val="32"/>
        </w:rPr>
        <w:t>签字：</w:t>
      </w:r>
    </w:p>
    <w:p w:rsidR="000F0D1A" w:rsidRDefault="000F0D1A" w:rsidP="00641FD8">
      <w:pPr>
        <w:jc w:val="left"/>
        <w:rPr>
          <w:rFonts w:ascii="仿宋_GB2312" w:eastAsia="仿宋_GB2312" w:hAnsi="楷体" w:hint="eastAsia"/>
          <w:sz w:val="32"/>
          <w:szCs w:val="32"/>
        </w:rPr>
      </w:pPr>
    </w:p>
    <w:p w:rsidR="006640B3" w:rsidRPr="000F0D1A" w:rsidRDefault="006640B3" w:rsidP="00641FD8">
      <w:pPr>
        <w:jc w:val="left"/>
        <w:rPr>
          <w:rFonts w:ascii="仿宋_GB2312" w:eastAsia="仿宋_GB2312" w:hAnsi="楷体" w:hint="eastAsia"/>
          <w:sz w:val="32"/>
          <w:szCs w:val="32"/>
        </w:rPr>
      </w:pPr>
    </w:p>
    <w:p w:rsidR="00971F61" w:rsidRPr="000F0D1A" w:rsidRDefault="00971F61" w:rsidP="00971F61">
      <w:pPr>
        <w:ind w:firstLineChars="200" w:firstLine="640"/>
        <w:jc w:val="right"/>
        <w:rPr>
          <w:rFonts w:ascii="仿宋_GB2312" w:eastAsia="仿宋_GB2312" w:hAnsi="楷体" w:hint="eastAsia"/>
          <w:sz w:val="32"/>
          <w:szCs w:val="32"/>
        </w:rPr>
      </w:pPr>
    </w:p>
    <w:p w:rsidR="00971F61" w:rsidRPr="000F0D1A" w:rsidRDefault="00971F61" w:rsidP="00971F61">
      <w:pPr>
        <w:ind w:firstLineChars="200" w:firstLine="640"/>
        <w:jc w:val="right"/>
        <w:rPr>
          <w:rFonts w:ascii="仿宋_GB2312" w:eastAsia="仿宋_GB2312" w:hAnsi="楷体" w:hint="eastAsia"/>
          <w:sz w:val="32"/>
          <w:szCs w:val="32"/>
        </w:rPr>
      </w:pPr>
      <w:r w:rsidRPr="000F0D1A">
        <w:rPr>
          <w:rFonts w:ascii="仿宋_GB2312" w:eastAsia="仿宋_GB2312" w:hAnsi="楷体" w:hint="eastAsia"/>
          <w:sz w:val="32"/>
          <w:szCs w:val="32"/>
        </w:rPr>
        <w:t>年  月  日</w:t>
      </w:r>
    </w:p>
    <w:p w:rsidR="000F0D1A" w:rsidRDefault="000F0D1A" w:rsidP="004E0403">
      <w:pPr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</w:p>
    <w:p w:rsidR="003A07D2" w:rsidRPr="00C8275F" w:rsidRDefault="004E0403" w:rsidP="004E0403">
      <w:pPr>
        <w:ind w:firstLineChars="200" w:firstLine="560"/>
        <w:jc w:val="left"/>
        <w:rPr>
          <w:rFonts w:ascii="仿宋_GB2312" w:eastAsia="仿宋_GB2312" w:hAnsi="楷体" w:hint="eastAsia"/>
          <w:i/>
          <w:sz w:val="28"/>
          <w:szCs w:val="28"/>
        </w:rPr>
      </w:pPr>
      <w:r w:rsidRPr="00C8275F">
        <w:rPr>
          <w:rFonts w:ascii="仿宋_GB2312" w:eastAsia="仿宋_GB2312" w:hAnsi="楷体" w:hint="eastAsia"/>
          <w:i/>
          <w:sz w:val="28"/>
          <w:szCs w:val="28"/>
        </w:rPr>
        <w:t>（备注：一般危险、中危险等级的科研项目安全风险评估报告</w:t>
      </w:r>
      <w:proofErr w:type="gramStart"/>
      <w:r w:rsidR="000F0D1A" w:rsidRPr="00C8275F">
        <w:rPr>
          <w:rFonts w:ascii="仿宋_GB2312" w:eastAsia="仿宋_GB2312" w:hAnsi="楷体" w:hint="eastAsia"/>
          <w:i/>
          <w:sz w:val="28"/>
          <w:szCs w:val="28"/>
        </w:rPr>
        <w:t>交科技</w:t>
      </w:r>
      <w:proofErr w:type="gramEnd"/>
      <w:r w:rsidR="000F0D1A" w:rsidRPr="00C8275F">
        <w:rPr>
          <w:rFonts w:ascii="仿宋_GB2312" w:eastAsia="仿宋_GB2312" w:hAnsi="楷体" w:hint="eastAsia"/>
          <w:i/>
          <w:sz w:val="28"/>
          <w:szCs w:val="28"/>
        </w:rPr>
        <w:t>处查验后由项目负责人留存</w:t>
      </w:r>
      <w:r w:rsidR="00616667" w:rsidRPr="00C8275F">
        <w:rPr>
          <w:rFonts w:ascii="仿宋_GB2312" w:eastAsia="仿宋_GB2312" w:hAnsi="楷体" w:hint="eastAsia"/>
          <w:i/>
          <w:sz w:val="28"/>
          <w:szCs w:val="28"/>
        </w:rPr>
        <w:t>，</w:t>
      </w:r>
      <w:r w:rsidR="000F0D1A" w:rsidRPr="00C8275F">
        <w:rPr>
          <w:rFonts w:ascii="仿宋_GB2312" w:eastAsia="仿宋_GB2312" w:hAnsi="楷体" w:hint="eastAsia"/>
          <w:i/>
          <w:sz w:val="28"/>
          <w:szCs w:val="28"/>
        </w:rPr>
        <w:t>高风险等级的科研项目安全风险评估</w:t>
      </w:r>
      <w:proofErr w:type="gramStart"/>
      <w:r w:rsidR="000F0D1A" w:rsidRPr="00C8275F">
        <w:rPr>
          <w:rFonts w:ascii="仿宋_GB2312" w:eastAsia="仿宋_GB2312" w:hAnsi="楷体" w:hint="eastAsia"/>
          <w:i/>
          <w:sz w:val="28"/>
          <w:szCs w:val="28"/>
        </w:rPr>
        <w:t>报告交国资</w:t>
      </w:r>
      <w:proofErr w:type="gramEnd"/>
      <w:r w:rsidR="000F0D1A" w:rsidRPr="00C8275F">
        <w:rPr>
          <w:rFonts w:ascii="仿宋_GB2312" w:eastAsia="仿宋_GB2312" w:hAnsi="楷体" w:hint="eastAsia"/>
          <w:i/>
          <w:sz w:val="28"/>
          <w:szCs w:val="28"/>
        </w:rPr>
        <w:t>处</w:t>
      </w:r>
      <w:r w:rsidRPr="00C8275F">
        <w:rPr>
          <w:rFonts w:ascii="仿宋_GB2312" w:eastAsia="仿宋_GB2312" w:hAnsi="楷体" w:hint="eastAsia"/>
          <w:i/>
          <w:sz w:val="28"/>
          <w:szCs w:val="28"/>
        </w:rPr>
        <w:t>。）</w:t>
      </w:r>
    </w:p>
    <w:sectPr w:rsidR="003A07D2" w:rsidRPr="00C827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A3" w:rsidRDefault="00ED70A3" w:rsidP="00543FA2">
      <w:r>
        <w:separator/>
      </w:r>
    </w:p>
  </w:endnote>
  <w:endnote w:type="continuationSeparator" w:id="0">
    <w:p w:rsidR="00ED70A3" w:rsidRDefault="00ED70A3" w:rsidP="0054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89285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A7A3C" w:rsidRPr="00FA7A3C" w:rsidRDefault="00FA7A3C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FA7A3C">
          <w:rPr>
            <w:rFonts w:ascii="宋体" w:eastAsia="宋体" w:hAnsi="宋体"/>
            <w:sz w:val="28"/>
            <w:szCs w:val="28"/>
          </w:rPr>
          <w:fldChar w:fldCharType="begin"/>
        </w:r>
        <w:r w:rsidRPr="00FA7A3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A7A3C">
          <w:rPr>
            <w:rFonts w:ascii="宋体" w:eastAsia="宋体" w:hAnsi="宋体"/>
            <w:sz w:val="28"/>
            <w:szCs w:val="28"/>
          </w:rPr>
          <w:fldChar w:fldCharType="separate"/>
        </w:r>
        <w:r w:rsidR="00D873A4" w:rsidRPr="00D873A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FA7A3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A7A3C" w:rsidRDefault="00FA7A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A3" w:rsidRDefault="00ED70A3" w:rsidP="00543FA2">
      <w:r>
        <w:separator/>
      </w:r>
    </w:p>
  </w:footnote>
  <w:footnote w:type="continuationSeparator" w:id="0">
    <w:p w:rsidR="00ED70A3" w:rsidRDefault="00ED70A3" w:rsidP="0054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112F5"/>
    <w:rsid w:val="00051205"/>
    <w:rsid w:val="000A10F3"/>
    <w:rsid w:val="000B557B"/>
    <w:rsid w:val="000F0D1A"/>
    <w:rsid w:val="00115B60"/>
    <w:rsid w:val="00121866"/>
    <w:rsid w:val="00226510"/>
    <w:rsid w:val="00270589"/>
    <w:rsid w:val="003A07D2"/>
    <w:rsid w:val="003D61FE"/>
    <w:rsid w:val="003E0198"/>
    <w:rsid w:val="0047577D"/>
    <w:rsid w:val="004E0403"/>
    <w:rsid w:val="004F5FC5"/>
    <w:rsid w:val="00543FA2"/>
    <w:rsid w:val="00562FBA"/>
    <w:rsid w:val="005C03FC"/>
    <w:rsid w:val="005C47CA"/>
    <w:rsid w:val="005C6297"/>
    <w:rsid w:val="00616667"/>
    <w:rsid w:val="00641FD8"/>
    <w:rsid w:val="006640B3"/>
    <w:rsid w:val="00722A72"/>
    <w:rsid w:val="00785C8A"/>
    <w:rsid w:val="007A72F2"/>
    <w:rsid w:val="007C74C2"/>
    <w:rsid w:val="007E57E0"/>
    <w:rsid w:val="008A182F"/>
    <w:rsid w:val="008F76D8"/>
    <w:rsid w:val="0091264C"/>
    <w:rsid w:val="0092712B"/>
    <w:rsid w:val="009469BB"/>
    <w:rsid w:val="00961A3F"/>
    <w:rsid w:val="00971F61"/>
    <w:rsid w:val="009740B5"/>
    <w:rsid w:val="009969AA"/>
    <w:rsid w:val="00A33AE2"/>
    <w:rsid w:val="00B46831"/>
    <w:rsid w:val="00BF1877"/>
    <w:rsid w:val="00C8275F"/>
    <w:rsid w:val="00CA2E91"/>
    <w:rsid w:val="00CC7B3F"/>
    <w:rsid w:val="00CF4B8D"/>
    <w:rsid w:val="00D873A4"/>
    <w:rsid w:val="00DB56F4"/>
    <w:rsid w:val="00DD04A6"/>
    <w:rsid w:val="00EC71D8"/>
    <w:rsid w:val="00ED3886"/>
    <w:rsid w:val="00ED70A3"/>
    <w:rsid w:val="00EF74E1"/>
    <w:rsid w:val="00F45BD0"/>
    <w:rsid w:val="00F465DD"/>
    <w:rsid w:val="00FA7A3C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DC9C-9B7A-4AAD-8A22-0A5B8B60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user</cp:lastModifiedBy>
  <cp:revision>39</cp:revision>
  <dcterms:created xsi:type="dcterms:W3CDTF">2021-04-06T02:30:00Z</dcterms:created>
  <dcterms:modified xsi:type="dcterms:W3CDTF">2021-04-08T00:33:00Z</dcterms:modified>
</cp:coreProperties>
</file>